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4" w:rsidRDefault="001B63A4">
      <w:pPr>
        <w:pStyle w:val="10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330"/>
        <w:gridCol w:w="1650"/>
        <w:gridCol w:w="840"/>
        <w:gridCol w:w="840"/>
        <w:gridCol w:w="315"/>
        <w:gridCol w:w="690"/>
        <w:gridCol w:w="270"/>
        <w:gridCol w:w="840"/>
        <w:gridCol w:w="825"/>
        <w:gridCol w:w="1710"/>
        <w:gridCol w:w="285"/>
      </w:tblGrid>
      <w:tr w:rsidR="001B63A4">
        <w:trPr>
          <w:trHeight w:val="1875"/>
        </w:trPr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Аналитический отчет об оказании услуги по сбору, обобщению и анализу информации о качестве условий оказания услуг учреждениями культуры </w:t>
            </w:r>
          </w:p>
        </w:tc>
      </w:tr>
      <w:tr w:rsidR="001B63A4">
        <w:trPr>
          <w:trHeight w:val="73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after="200" w:line="331" w:lineRule="auto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A4">
        <w:trPr>
          <w:trHeight w:val="73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after="200" w:line="331" w:lineRule="auto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577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A4">
        <w:trPr>
          <w:trHeight w:val="85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after="200" w:line="331" w:lineRule="auto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"Лаборатория диагностики и развития социальных систем"</w:t>
            </w:r>
          </w:p>
          <w:p w:rsidR="001B63A4" w:rsidRDefault="001B63A4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3A4" w:rsidRDefault="001B63A4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3A4" w:rsidRDefault="00C00DD0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53D02" w:rsidRDefault="00353D02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Кировского городского округа Ставропольского края</w:t>
            </w:r>
          </w:p>
          <w:p w:rsidR="001B63A4" w:rsidRDefault="001B63A4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3A4" w:rsidRDefault="001B63A4">
            <w:pPr>
              <w:pStyle w:val="10"/>
              <w:spacing w:line="331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>
        <w:trPr>
          <w:trHeight w:val="735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C00DD0">
            <w:pPr>
              <w:pStyle w:val="10"/>
              <w:spacing w:after="200" w:line="331" w:lineRule="auto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A4">
        <w:trPr>
          <w:trHeight w:val="480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3A4" w:rsidRDefault="00C00DD0">
      <w:pPr>
        <w:pStyle w:val="10"/>
        <w:spacing w:line="331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b/>
        </w:rPr>
      </w:pPr>
    </w:p>
    <w:p w:rsidR="001B63A4" w:rsidRDefault="00C00DD0">
      <w:pPr>
        <w:pStyle w:val="10"/>
        <w:spacing w:line="331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3906"/>
        <w:gridCol w:w="220"/>
        <w:gridCol w:w="240"/>
        <w:gridCol w:w="1685"/>
        <w:gridCol w:w="220"/>
      </w:tblGrid>
      <w:tr w:rsidR="001B63A4" w:rsidTr="00DB5E36">
        <w:trPr>
          <w:trHeight w:val="3105"/>
        </w:trPr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Pr="00DB5E36" w:rsidRDefault="00C00DD0">
            <w:pPr>
              <w:pStyle w:val="10"/>
              <w:spacing w:line="331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B5E36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1B63A4" w:rsidRPr="00DB5E36" w:rsidRDefault="00C00DD0">
            <w:pPr>
              <w:pStyle w:val="10"/>
              <w:spacing w:line="331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B5E36">
              <w:rPr>
                <w:rFonts w:ascii="Times New Roman" w:eastAsia="Times New Roman" w:hAnsi="Times New Roman" w:cs="Times New Roman"/>
              </w:rPr>
              <w:t>ООО «Лаборатория-С»</w:t>
            </w:r>
          </w:p>
          <w:tbl>
            <w:tblPr>
              <w:tblStyle w:val="a7"/>
              <w:tblW w:w="244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45"/>
            </w:tblGrid>
            <w:tr w:rsidR="001B63A4" w:rsidRPr="00DB5E36">
              <w:trPr>
                <w:trHeight w:val="1005"/>
              </w:trPr>
              <w:tc>
                <w:tcPr>
                  <w:tcW w:w="2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B63A4" w:rsidRPr="00DB5E36" w:rsidRDefault="001B63A4">
                  <w:pPr>
                    <w:pStyle w:val="1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B63A4" w:rsidRPr="00DB5E36" w:rsidRDefault="001B63A4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Pr="00DB5E36" w:rsidRDefault="00C00DD0">
            <w:pPr>
              <w:pStyle w:val="10"/>
              <w:spacing w:line="33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5E36"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>
                  <wp:extent cx="2362200" cy="18542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Pr="00DB5E36" w:rsidRDefault="001B63A4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Pr="00DB5E36" w:rsidRDefault="001B63A4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Pr="00DB5E36" w:rsidRDefault="001B63A4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3607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607"/>
            </w:tblGrid>
            <w:tr w:rsidR="001B63A4" w:rsidRPr="00DB5E36">
              <w:trPr>
                <w:trHeight w:val="1410"/>
              </w:trPr>
              <w:tc>
                <w:tcPr>
                  <w:tcW w:w="36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:rsidR="001B63A4" w:rsidRPr="00DB5E36" w:rsidRDefault="00C00DD0">
                  <w:pPr>
                    <w:pStyle w:val="10"/>
                    <w:spacing w:line="331" w:lineRule="auto"/>
                    <w:ind w:left="-283" w:right="-1924"/>
                    <w:rPr>
                      <w:rFonts w:ascii="Times New Roman" w:eastAsia="Times New Roman" w:hAnsi="Times New Roman" w:cs="Times New Roman"/>
                    </w:rPr>
                  </w:pPr>
                  <w:r w:rsidRPr="00DB5E36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proofErr w:type="spellStart"/>
                  <w:r w:rsidRPr="00DB5E36">
                    <w:rPr>
                      <w:rFonts w:ascii="Times New Roman" w:eastAsia="Times New Roman" w:hAnsi="Times New Roman" w:cs="Times New Roman"/>
                    </w:rPr>
                    <w:t>Д.Ф.Барсукова</w:t>
                  </w:r>
                  <w:proofErr w:type="spellEnd"/>
                </w:p>
              </w:tc>
            </w:tr>
          </w:tbl>
          <w:p w:rsidR="001B63A4" w:rsidRPr="00DB5E36" w:rsidRDefault="001B63A4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A4" w:rsidTr="00DB5E36">
        <w:trPr>
          <w:trHeight w:val="1035"/>
        </w:trPr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353D0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1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B63A4" w:rsidRDefault="001B63A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3A4" w:rsidRDefault="001B63A4">
      <w:pPr>
        <w:pStyle w:val="10"/>
        <w:spacing w:line="331" w:lineRule="auto"/>
        <w:jc w:val="both"/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ВЫВОДЫ И РЕКОМЕНДАЦИИ ПО РЕЗУЛЬТАТАМ СБОРА, ОБОБЩЕНИЯ И АНАЛИЗА ИНФОРМАЦИИ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b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ОБЩИЙ РЕЙТИНГ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</w:rPr>
      </w:pPr>
    </w:p>
    <w:p w:rsidR="001B63A4" w:rsidRDefault="001B63A4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9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090"/>
      </w:tblGrid>
      <w:tr w:rsidR="00DB5E36" w:rsidRPr="00DB5E36">
        <w:trPr>
          <w:trHeight w:val="1420"/>
        </w:trPr>
        <w:tc>
          <w:tcPr>
            <w:tcW w:w="74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B5E3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309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  <w:proofErr w:type="spellEnd"/>
            <w:r w:rsidRPr="00DB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«Дом культуры посёлка Комсомолец»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85,26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«Дом культуры станицы Советской»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81,90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«Дом культуры села Горнозаводского»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81,28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«Дом культуры станицы </w:t>
            </w:r>
            <w:proofErr w:type="spellStart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Марьинской</w:t>
            </w:r>
            <w:proofErr w:type="spellEnd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80,24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«Дворец культуры им. С.М. Романько  г. Новопавловска»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Новопавловский</w:t>
            </w:r>
            <w:proofErr w:type="spellEnd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79,32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«Дом культуры станицы </w:t>
            </w:r>
            <w:proofErr w:type="spellStart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Зольской</w:t>
            </w:r>
            <w:proofErr w:type="spellEnd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79,28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«Дом культуры посёлка </w:t>
            </w:r>
            <w:proofErr w:type="spellStart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Коммаяк</w:t>
            </w:r>
            <w:proofErr w:type="spellEnd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78,50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«Дом культуры села Орловка»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78,30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«Дом культуры посёлка </w:t>
            </w:r>
            <w:proofErr w:type="spellStart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Фазанный</w:t>
            </w:r>
            <w:proofErr w:type="spellEnd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77,14</w:t>
            </w:r>
          </w:p>
        </w:tc>
      </w:tr>
      <w:tr w:rsidR="00DB5E36" w:rsidRPr="00DB5E36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культуры «Дом культуры станицы </w:t>
            </w:r>
            <w:proofErr w:type="spellStart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Старопавловской</w:t>
            </w:r>
            <w:proofErr w:type="spellEnd"/>
            <w:r w:rsidRPr="00DB5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5E36" w:rsidRPr="00DB5E36" w:rsidRDefault="00DB5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E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74,90</w:t>
            </w:r>
          </w:p>
        </w:tc>
      </w:tr>
    </w:tbl>
    <w:p w:rsidR="00DB5E36" w:rsidRDefault="00DB5E36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E36" w:rsidRDefault="00DB5E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 РЕЗУЛЬТАТЫ СБОРА, ОБОБЩЕНИЯ И АНАЛИЗА ИНФОРМАЦИИ</w:t>
      </w: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1B63A4" w:rsidRDefault="001B63A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3A4" w:rsidRDefault="00C00DD0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8565"/>
      </w:tblGrid>
      <w:tr w:rsidR="001B63A4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села Орловка»;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B63A4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 Муниципальное казенное учреждение культуры «Дом культуры села Горнозаводского»;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села Орловка»;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</w:tc>
      </w:tr>
      <w:tr w:rsidR="001B63A4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B63A4" w:rsidRDefault="001B63A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925"/>
      </w:tblGrid>
      <w:tr w:rsidR="001B63A4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входных групп пандусами (подъемными платформами)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</w:t>
            </w:r>
          </w:p>
        </w:tc>
      </w:tr>
      <w:tr w:rsidR="001B63A4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 Муниципальное казенное учреждение культуры «Дом культуры села Горнозаводского»;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Горнозаводского»;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</w:t>
            </w:r>
          </w:p>
        </w:tc>
      </w:tr>
      <w:tr w:rsidR="001B63A4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910"/>
      </w:tblGrid>
      <w:tr w:rsidR="001B63A4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села Орловка»;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  <w:proofErr w:type="gramEnd"/>
          </w:p>
        </w:tc>
      </w:tr>
      <w:tr w:rsidR="001B63A4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органов местного самоуправления и организаций культуры в сети "Интернет" (зарегистрирован Минюстом России 08.05.2015, регистрационный N 37187). </w:t>
      </w:r>
    </w:p>
    <w:p w:rsidR="001B63A4" w:rsidRDefault="001B63A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Требуемое количество единиц информации для размещения на сайте организации - 12.</w:t>
      </w:r>
    </w:p>
    <w:p w:rsidR="001B63A4" w:rsidRDefault="001B63A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Анализируемые единицы информации: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Место нахождения организации культуры и ее филиалов (при наличии)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контактные телефоны, адреса сайтов структурных подразделений (при наличии), адреса электронной почты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Режим, график работы организации культуры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предоставляемых услуг организацией культуры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Материально-техническое обеспечение предоставления услуг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Информация о планируемых мероприятиях (анонсы, афиши, акции), новости, события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ПРИМЕЧАНИЕ:</w:t>
      </w: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анализ сайтов организаций, 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 об организации социальной сферы».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привести содержание сайтов в надлежащее соответствие с существующей нормативно-правовой базой и ее требованиями, а именно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следующую информацию на сайтах организаций: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d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7020"/>
      </w:tblGrid>
      <w:tr w:rsidR="001B63A4">
        <w:trPr>
          <w:trHeight w:val="12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B63A4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B63A4">
        <w:trPr>
          <w:trHeight w:val="1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</w:t>
            </w:r>
          </w:p>
        </w:tc>
      </w:tr>
      <w:tr w:rsidR="001B63A4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историко-краеведческий музей»;</w:t>
            </w:r>
          </w:p>
        </w:tc>
      </w:tr>
      <w:tr w:rsidR="001B63A4">
        <w:trPr>
          <w:trHeight w:val="30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</w:t>
            </w:r>
          </w:p>
        </w:tc>
      </w:tr>
      <w:tr w:rsidR="001B63A4">
        <w:trPr>
          <w:trHeight w:val="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Режим, график работы организации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»; Муниципальное казенное учреждение культуры «Дом культуры посёлка Комсомолец»;</w:t>
            </w:r>
          </w:p>
        </w:tc>
      </w:tr>
      <w:tr w:rsidR="001B63A4">
        <w:trPr>
          <w:trHeight w:val="7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предоставляемых услуг организацией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B63A4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142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Материально-техническое обеспечение предоставления услуг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25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21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 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музей»;</w:t>
            </w:r>
          </w:p>
        </w:tc>
      </w:tr>
      <w:tr w:rsidR="001B63A4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«Дворец культуры им. С.М. Романько г. Новопавловска»;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станицы Советской»; Муниципальное казенное учреждение культуры «Дом культуры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села Орловка»;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«Дом культуры села Горнозаводского»;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казенное учреждение культуры «Дом культуры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 Муниципальное казенное учреждение культуры «Дом культуры посёлка Комсомолец»;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было проанализировано наличие на официальных сайтах информации:</w:t>
      </w: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 этом необходимо обеспечить размещение: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e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5910"/>
      </w:tblGrid>
      <w:tr w:rsidR="001B63A4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4) РЕЗУЛЬТАТЫ СБОРА, ОБОБЩЕНИЯ И АНАЛИЗА ИНФОРМАЦИИ О СООТВЕТСТВИИ СТЕНДОВ УСТАНОВЛЕННЫМ ТРЕБОВАНИ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ЯМ В ЧАСТИ РАЗМЕЩЕНИЯ ОБЯЗАТЕЛЬНОЙ ИНФОРМАЦИИ</w:t>
      </w:r>
    </w:p>
    <w:p w:rsidR="001B63A4" w:rsidRDefault="001B63A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 - 9: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Место нахождения организации культуры и ее филиалов (при наличии)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-      телефоны, адреса сайтов структурных подразделений (при наличии), адреса электронной почты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Режим, график работы организации культуры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Виды предоставляемых услуг организацией культуры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 планируемых мероприятиях (анонсы, афиши, акции), новости, события</w:t>
      </w:r>
    </w:p>
    <w:p w:rsidR="001B63A4" w:rsidRDefault="00C00DD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1B63A4" w:rsidRDefault="00C00DD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40"/>
      </w:tblGrid>
      <w:tr w:rsidR="001B63A4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25"/>
      </w:tblGrid>
      <w:tr w:rsidR="001B63A4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94,55%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97,07%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82,93%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97,54%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97,13%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94,43%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93,79%</w:t>
            </w:r>
          </w:p>
        </w:tc>
      </w:tr>
      <w:tr w:rsidR="001B63A4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94,14%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0"/>
        <w:gridCol w:w="1995"/>
      </w:tblGrid>
      <w:tr w:rsidR="001B63A4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82,93%</w:t>
            </w:r>
          </w:p>
        </w:tc>
      </w:tr>
      <w:tr w:rsidR="001B63A4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3A4" w:rsidRDefault="00C00DD0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t>93,79%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Максимальные значения получены по показателям: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10"/>
      </w:tblGrid>
      <w:tr w:rsidR="001B63A4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97,54%</w:t>
            </w:r>
          </w:p>
        </w:tc>
      </w:tr>
      <w:tr w:rsidR="001B63A4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3A4" w:rsidRDefault="001B63A4">
            <w:pPr>
              <w:pStyle w:val="10"/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63A4" w:rsidRDefault="001B63A4">
            <w:pPr>
              <w:pStyle w:val="10"/>
              <w:widowControl w:val="0"/>
              <w:rPr>
                <w:sz w:val="20"/>
                <w:szCs w:val="20"/>
              </w:rPr>
            </w:pP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РЕКОМЕНДУЕТСЯ: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получателей услуг;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коллективах;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результатов, в том числе: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905"/>
      </w:tblGrid>
      <w:tr w:rsidR="001B63A4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60"/>
      </w:tblGrid>
      <w:tr w:rsidR="001B63A4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875"/>
      </w:tblGrid>
      <w:tr w:rsidR="001B63A4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860"/>
      </w:tblGrid>
      <w:tr w:rsidR="001B63A4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63A4" w:rsidRDefault="00C00DD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  <w:proofErr w:type="gramEnd"/>
          </w:p>
        </w:tc>
      </w:tr>
    </w:tbl>
    <w:p w:rsidR="001B63A4" w:rsidRDefault="001B63A4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B63A4" w:rsidRDefault="00C00DD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1B63A4" w:rsidRDefault="001B63A4">
      <w:pPr>
        <w:pStyle w:val="10"/>
        <w:rPr>
          <w:rFonts w:ascii="Times New Roman" w:eastAsia="Times New Roman" w:hAnsi="Times New Roman" w:cs="Times New Roman"/>
        </w:rPr>
      </w:pPr>
    </w:p>
    <w:sectPr w:rsidR="001B63A4" w:rsidSect="001B63A4"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28" w:rsidRDefault="00B86228" w:rsidP="001B63A4">
      <w:pPr>
        <w:spacing w:line="240" w:lineRule="auto"/>
      </w:pPr>
      <w:r>
        <w:separator/>
      </w:r>
    </w:p>
  </w:endnote>
  <w:endnote w:type="continuationSeparator" w:id="0">
    <w:p w:rsidR="00B86228" w:rsidRDefault="00B86228" w:rsidP="001B6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28" w:rsidRDefault="00B86228" w:rsidP="001B63A4">
      <w:pPr>
        <w:spacing w:line="240" w:lineRule="auto"/>
      </w:pPr>
      <w:r>
        <w:separator/>
      </w:r>
    </w:p>
  </w:footnote>
  <w:footnote w:type="continuationSeparator" w:id="0">
    <w:p w:rsidR="00B86228" w:rsidRDefault="00B86228" w:rsidP="001B63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3A4"/>
    <w:rsid w:val="001B63A4"/>
    <w:rsid w:val="002710A6"/>
    <w:rsid w:val="00353D02"/>
    <w:rsid w:val="00813EA6"/>
    <w:rsid w:val="00B86228"/>
    <w:rsid w:val="00C00DD0"/>
    <w:rsid w:val="00D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B63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B63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B63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B63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B63A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B63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63A4"/>
  </w:style>
  <w:style w:type="table" w:customStyle="1" w:styleId="TableNormal">
    <w:name w:val="Table Normal"/>
    <w:rsid w:val="001B6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63A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B63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B63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B5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2020-01-28T10:55:00Z</cp:lastPrinted>
  <dcterms:created xsi:type="dcterms:W3CDTF">2019-12-27T01:33:00Z</dcterms:created>
  <dcterms:modified xsi:type="dcterms:W3CDTF">2020-01-28T10:57:00Z</dcterms:modified>
</cp:coreProperties>
</file>