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9A" w:rsidRPr="006138C2" w:rsidRDefault="00A6669A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10.12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A6669A" w:rsidRDefault="00A6669A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A6669A" w:rsidRDefault="00A6669A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kern w:val="36"/>
          <w:sz w:val="40"/>
          <w:szCs w:val="40"/>
          <w:lang w:eastAsia="ru-RU"/>
        </w:rPr>
      </w:pPr>
    </w:p>
    <w:p w:rsidR="00A6669A" w:rsidRPr="008049B2" w:rsidRDefault="00A6669A" w:rsidP="008049B2">
      <w:pPr>
        <w:shd w:val="clear" w:color="auto" w:fill="FFFFFF"/>
        <w:spacing w:after="144" w:line="240" w:lineRule="auto"/>
        <w:rPr>
          <w:rFonts w:ascii="Times New Roman" w:hAnsi="Times New Roman"/>
          <w:b/>
          <w:color w:val="483B3F"/>
          <w:sz w:val="40"/>
          <w:szCs w:val="40"/>
          <w:lang w:eastAsia="ru-RU"/>
        </w:rPr>
      </w:pPr>
      <w:r w:rsidRPr="008049B2">
        <w:rPr>
          <w:rFonts w:ascii="Times New Roman" w:hAnsi="Times New Roman"/>
          <w:b/>
          <w:color w:val="483B3F"/>
          <w:sz w:val="40"/>
          <w:szCs w:val="40"/>
          <w:lang w:eastAsia="ru-RU"/>
        </w:rPr>
        <w:t>Об обратной силе уголовного закона</w:t>
      </w:r>
    </w:p>
    <w:p w:rsidR="00A6669A" w:rsidRPr="008049B2" w:rsidRDefault="00A6669A" w:rsidP="008049B2">
      <w:pPr>
        <w:shd w:val="clear" w:color="auto" w:fill="FFFFFF"/>
        <w:spacing w:after="144" w:line="240" w:lineRule="auto"/>
        <w:rPr>
          <w:rFonts w:ascii="Arial" w:hAnsi="Arial" w:cs="Arial"/>
          <w:color w:val="483B3F"/>
          <w:sz w:val="17"/>
          <w:szCs w:val="17"/>
          <w:lang w:eastAsia="ru-RU"/>
        </w:rPr>
      </w:pP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Обратная сила уголовного закона – это распространение норм Уголовного кодекса на деяния, совершенные до вступления этих норм в силу.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По общему правилу уголовный закон обратной силы не имеет (ч. 1 ст. 9 УК РФ).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Исключением является случай, если новый закон улучшает положение лица, совершившего преступление (ч. 1 ст. 10 УК РФ).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Так, под улучшением положения виновного понимаются: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устранение преступности деяния, то есть преступление перестало быть преступлением;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смягчение наказания за совершенное преступление;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исключение квалифицирующего признака состава;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исключение из ст. 63 УК РФ определенных отягчающих обстоятельств;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сокращение срока погашения судимости или срока давности уголовного преследования;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увеличение возраста уголовной ответственности и т.д.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Таким образом, при возникновении сложности с выбором редакции Уголовного кодекса для применения к лицу, совершившему преступление в период внесения изменений, подлежит применению та редакция, которая улучшает положение виновного. 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По смыслу статьи 10 УК РФ обратная сила уголовного закона охватывает 2 круга лиц: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подозреваемых, обвиняемых до момента принятия окончательного процессуального решения по делу или непосредственно до его вступления в законную силу;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- осужденных, приговор в отношении которых уже вступил в законную силу.</w:t>
      </w:r>
    </w:p>
    <w:p w:rsidR="00A6669A" w:rsidRPr="008049B2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Особенности использования обратной силы уголовного закона по отношению к отбывающим наказание прямо законодателем не указаны. Однако Конституционным судом РФ в постановлении «По делу о проверке конституционности ч. 2 ст. 10 Уголовного кодекса РФ, ч. 2 ст. 3 Федерального закона «О введении в действие Уголовного кодекса Российской Федерации» от 20.04.2006 № 4-П указано, что пересмотру и изменению подлежат все приговоры, в которых за то же самое деяние, произведенное в период действия обновленной редакции уголовной нормы, назначалось бы более мягкое наказание либо положение иным образом улучшалось в пользу осужденного лица.</w:t>
      </w:r>
    </w:p>
    <w:p w:rsidR="00A6669A" w:rsidRPr="008049B2" w:rsidRDefault="00A6669A" w:rsidP="008049B2">
      <w:pPr>
        <w:shd w:val="clear" w:color="auto" w:fill="FFFFFF"/>
        <w:spacing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8049B2">
        <w:rPr>
          <w:rFonts w:ascii="Times New Roman" w:hAnsi="Times New Roman"/>
          <w:color w:val="483B3F"/>
          <w:sz w:val="24"/>
          <w:szCs w:val="24"/>
          <w:lang w:eastAsia="ru-RU"/>
        </w:rPr>
        <w:t>Кроме того, суды всех (в том числе и кассационных, надзорных) инстанций должны учитывать все редакции закона на момент принятия своего решения и применять более мягкую в силу ст. 10 УК РФ (п. 3 Обзора судебной практики ВС РФ № 3 от 19.10.2016).</w:t>
      </w:r>
    </w:p>
    <w:p w:rsidR="00A6669A" w:rsidRPr="00AC272B" w:rsidRDefault="00A6669A" w:rsidP="008049B2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.</w:t>
      </w:r>
    </w:p>
    <w:p w:rsidR="00A6669A" w:rsidRPr="006138C2" w:rsidRDefault="00A6669A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A6669A" w:rsidRPr="006138C2" w:rsidRDefault="00A6669A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A6669A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6516D"/>
    <w:rsid w:val="002731F5"/>
    <w:rsid w:val="002762C3"/>
    <w:rsid w:val="00290404"/>
    <w:rsid w:val="00305004"/>
    <w:rsid w:val="00314D9F"/>
    <w:rsid w:val="003474C4"/>
    <w:rsid w:val="00350AC7"/>
    <w:rsid w:val="003B397B"/>
    <w:rsid w:val="003C248E"/>
    <w:rsid w:val="003C538B"/>
    <w:rsid w:val="00434AE6"/>
    <w:rsid w:val="004B12BA"/>
    <w:rsid w:val="005C10E2"/>
    <w:rsid w:val="005C5A8A"/>
    <w:rsid w:val="005D6981"/>
    <w:rsid w:val="006138C2"/>
    <w:rsid w:val="00623630"/>
    <w:rsid w:val="0067137A"/>
    <w:rsid w:val="006C2604"/>
    <w:rsid w:val="00785E1A"/>
    <w:rsid w:val="008029AC"/>
    <w:rsid w:val="008049B2"/>
    <w:rsid w:val="008051A1"/>
    <w:rsid w:val="00817F7E"/>
    <w:rsid w:val="00833CC4"/>
    <w:rsid w:val="0085066D"/>
    <w:rsid w:val="008D29BF"/>
    <w:rsid w:val="008D3B88"/>
    <w:rsid w:val="008E3B9B"/>
    <w:rsid w:val="00906075"/>
    <w:rsid w:val="009E129E"/>
    <w:rsid w:val="00A6669A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C14E83"/>
    <w:rsid w:val="00C54BAF"/>
    <w:rsid w:val="00C7768A"/>
    <w:rsid w:val="00CF0CA6"/>
    <w:rsid w:val="00D40535"/>
    <w:rsid w:val="00D4663C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2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5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5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2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5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6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57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57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5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361</Words>
  <Characters>2059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15</cp:revision>
  <dcterms:created xsi:type="dcterms:W3CDTF">2021-12-15T07:32:00Z</dcterms:created>
  <dcterms:modified xsi:type="dcterms:W3CDTF">2021-12-15T08:24:00Z</dcterms:modified>
</cp:coreProperties>
</file>