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C5E" w:rsidRPr="006138C2" w:rsidRDefault="00384C5E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14.12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384C5E" w:rsidRDefault="00384C5E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  <w:r>
        <w:rPr>
          <w:bCs w:val="0"/>
          <w:sz w:val="40"/>
          <w:szCs w:val="40"/>
        </w:rPr>
        <w:t>Прокуратура разъясняет</w:t>
      </w:r>
    </w:p>
    <w:p w:rsidR="00384C5E" w:rsidRDefault="00384C5E" w:rsidP="008D29BF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bCs w:val="0"/>
          <w:sz w:val="40"/>
          <w:szCs w:val="40"/>
        </w:rPr>
      </w:pPr>
    </w:p>
    <w:p w:rsidR="00384C5E" w:rsidRPr="003B397B" w:rsidRDefault="00384C5E" w:rsidP="003B397B">
      <w:pPr>
        <w:shd w:val="clear" w:color="auto" w:fill="FFFFFF"/>
        <w:spacing w:line="240" w:lineRule="auto"/>
        <w:jc w:val="both"/>
        <w:rPr>
          <w:rFonts w:ascii="Times New Roman" w:hAnsi="Times New Roman"/>
          <w:b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b/>
          <w:color w:val="483B3F"/>
          <w:sz w:val="24"/>
          <w:szCs w:val="24"/>
          <w:lang w:eastAsia="ru-RU"/>
        </w:rPr>
        <w:t>Ответственность за самовольное подключение и использование электрической, тепловой энергии, нефти и газа</w:t>
      </w:r>
    </w:p>
    <w:p w:rsidR="00384C5E" w:rsidRPr="003B397B" w:rsidRDefault="00384C5E" w:rsidP="003B397B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Статьей 7.19 КоАП РФ предусмотрена ответственность за самовольное подключение к электрическим сетям, тепловым сетям, нефтепроводам, нефтепродуктопроводам и газопроводам, а равно самовольное (безучетное) использование электрической, тепловой энергии, нефти, газа или нефтепродуктов, если эти действия не содержат уголовно наказуемого деяния.</w:t>
      </w:r>
    </w:p>
    <w:p w:rsidR="00384C5E" w:rsidRPr="003B397B" w:rsidRDefault="00384C5E" w:rsidP="003B397B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За названные действия размер административного штрафа составляет от десяти тысяч до двухсот тысяч рублей.</w:t>
      </w:r>
    </w:p>
    <w:p w:rsidR="00384C5E" w:rsidRPr="003B397B" w:rsidRDefault="00384C5E" w:rsidP="003B397B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Составление протокола об административном правонарушении относится к полномочиям органов Министерства внутренних дел РФ, рассматриваются административные дела судами.</w:t>
      </w:r>
    </w:p>
    <w:p w:rsidR="00384C5E" w:rsidRPr="003B397B" w:rsidRDefault="00384C5E" w:rsidP="003B397B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Повторное совершение указанного административного правонарушения, влечет наложение административного штрафа на граждан в размере от пятнадцати тысяч до тридцати тысяч рублей; на должностных лиц - от восьмидесяти тысяч до двухсот тысяч рублей или дисквалификацию на срок от двух лет до трех лет; на юридических лиц - от двухсот тысяч до трехсот тысяч рублей.</w:t>
      </w:r>
    </w:p>
    <w:p w:rsidR="00384C5E" w:rsidRPr="003B397B" w:rsidRDefault="00384C5E" w:rsidP="003B397B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Если действия по самовольному подключению к электрическим сетям, тепловым сетям, нефтепроводам, нефтепродуктопроводам и газопроводам, а равно самовольное (безучетное) использование электрической, тепловой энергии, нефти, газа или нефтепродуктов образуют уголовно наказуемого деяния, то ответственность наступает в соответствии с УК РФ.</w:t>
      </w:r>
    </w:p>
    <w:p w:rsidR="00384C5E" w:rsidRPr="003B397B" w:rsidRDefault="00384C5E" w:rsidP="003B397B">
      <w:pPr>
        <w:shd w:val="clear" w:color="auto" w:fill="FFFFFF"/>
        <w:spacing w:after="144" w:line="240" w:lineRule="auto"/>
        <w:jc w:val="both"/>
        <w:rPr>
          <w:rFonts w:ascii="Times New Roman" w:hAnsi="Times New Roman"/>
          <w:color w:val="483B3F"/>
          <w:sz w:val="24"/>
          <w:szCs w:val="24"/>
          <w:lang w:eastAsia="ru-RU"/>
        </w:rPr>
      </w:pPr>
      <w:r w:rsidRPr="003B397B">
        <w:rPr>
          <w:rFonts w:ascii="Times New Roman" w:hAnsi="Times New Roman"/>
          <w:color w:val="483B3F"/>
          <w:sz w:val="24"/>
          <w:szCs w:val="24"/>
          <w:lang w:eastAsia="ru-RU"/>
        </w:rPr>
        <w:t>Статьей 158 УК РФ, предусматривается ответственность за совершение кражи до двух лет лишения свободы, в случае ее совершения в крупном размере - до шести лет лишения свободы, особо крупном – до десяти лет лишения свободы.</w:t>
      </w:r>
    </w:p>
    <w:p w:rsidR="00384C5E" w:rsidRPr="003B397B" w:rsidRDefault="00384C5E" w:rsidP="003B397B">
      <w:pPr>
        <w:shd w:val="clear" w:color="auto" w:fill="FFFFFF"/>
        <w:spacing w:line="240" w:lineRule="auto"/>
        <w:rPr>
          <w:rFonts w:ascii="Arial" w:hAnsi="Arial" w:cs="Arial"/>
          <w:color w:val="483B3F"/>
          <w:sz w:val="17"/>
          <w:szCs w:val="17"/>
          <w:lang w:eastAsia="ru-RU"/>
        </w:rPr>
      </w:pPr>
      <w:r w:rsidRPr="003B397B">
        <w:rPr>
          <w:rFonts w:ascii="Arial" w:hAnsi="Arial" w:cs="Arial"/>
          <w:color w:val="483B3F"/>
          <w:sz w:val="17"/>
          <w:szCs w:val="17"/>
          <w:lang w:eastAsia="ru-RU"/>
        </w:rPr>
        <w:t> </w:t>
      </w:r>
    </w:p>
    <w:p w:rsidR="00384C5E" w:rsidRPr="00AC272B" w:rsidRDefault="00384C5E" w:rsidP="00AC272B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384C5E" w:rsidRPr="006138C2" w:rsidRDefault="00384C5E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384C5E" w:rsidRPr="006138C2" w:rsidRDefault="00384C5E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384C5E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20EF8"/>
    <w:rsid w:val="00137EB1"/>
    <w:rsid w:val="001530EB"/>
    <w:rsid w:val="001672AE"/>
    <w:rsid w:val="00171F6F"/>
    <w:rsid w:val="0018758C"/>
    <w:rsid w:val="00196A4C"/>
    <w:rsid w:val="00210376"/>
    <w:rsid w:val="0026516D"/>
    <w:rsid w:val="002731F5"/>
    <w:rsid w:val="002762C3"/>
    <w:rsid w:val="00290404"/>
    <w:rsid w:val="00305004"/>
    <w:rsid w:val="00314D9F"/>
    <w:rsid w:val="003474C4"/>
    <w:rsid w:val="00350AC7"/>
    <w:rsid w:val="00384C5E"/>
    <w:rsid w:val="003B397B"/>
    <w:rsid w:val="003C179A"/>
    <w:rsid w:val="003C248E"/>
    <w:rsid w:val="003C538B"/>
    <w:rsid w:val="00434AE6"/>
    <w:rsid w:val="004B12BA"/>
    <w:rsid w:val="005C10E2"/>
    <w:rsid w:val="005D6981"/>
    <w:rsid w:val="006138C2"/>
    <w:rsid w:val="00623630"/>
    <w:rsid w:val="0067137A"/>
    <w:rsid w:val="006C2604"/>
    <w:rsid w:val="00751B66"/>
    <w:rsid w:val="00785E1A"/>
    <w:rsid w:val="007F429A"/>
    <w:rsid w:val="008029AC"/>
    <w:rsid w:val="008051A1"/>
    <w:rsid w:val="00817F7E"/>
    <w:rsid w:val="00833CC4"/>
    <w:rsid w:val="0085066D"/>
    <w:rsid w:val="008D29BF"/>
    <w:rsid w:val="008D3B88"/>
    <w:rsid w:val="008E3B9B"/>
    <w:rsid w:val="00906075"/>
    <w:rsid w:val="009E129E"/>
    <w:rsid w:val="00A704E0"/>
    <w:rsid w:val="00A8026A"/>
    <w:rsid w:val="00A92C6E"/>
    <w:rsid w:val="00AC272B"/>
    <w:rsid w:val="00AF13B2"/>
    <w:rsid w:val="00B052DA"/>
    <w:rsid w:val="00B3347D"/>
    <w:rsid w:val="00B47571"/>
    <w:rsid w:val="00B86EC5"/>
    <w:rsid w:val="00C14E83"/>
    <w:rsid w:val="00C54BAF"/>
    <w:rsid w:val="00C7768A"/>
    <w:rsid w:val="00CF0CA6"/>
    <w:rsid w:val="00D40535"/>
    <w:rsid w:val="00D834E9"/>
    <w:rsid w:val="00D874BC"/>
    <w:rsid w:val="00D91FCA"/>
    <w:rsid w:val="00DF07A2"/>
    <w:rsid w:val="00E07925"/>
    <w:rsid w:val="00E3626C"/>
    <w:rsid w:val="00E42EAF"/>
    <w:rsid w:val="00E73F90"/>
    <w:rsid w:val="00EE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90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3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3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3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4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4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4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4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5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5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5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5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5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6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5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6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906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63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6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67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6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7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0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906372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90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06375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637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274</Words>
  <Characters>1566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15</cp:revision>
  <dcterms:created xsi:type="dcterms:W3CDTF">2021-12-15T07:32:00Z</dcterms:created>
  <dcterms:modified xsi:type="dcterms:W3CDTF">2021-12-15T09:02:00Z</dcterms:modified>
</cp:coreProperties>
</file>