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90" w:rsidRPr="006138C2" w:rsidRDefault="00E73F90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18.11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E73F90" w:rsidRPr="00350AC7" w:rsidRDefault="00E73F90" w:rsidP="00350AC7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350AC7">
        <w:rPr>
          <w:bCs w:val="0"/>
          <w:sz w:val="40"/>
          <w:szCs w:val="40"/>
        </w:rPr>
        <w:t xml:space="preserve">Прокуратура разъясняет, </w:t>
      </w:r>
      <w:r w:rsidRPr="00350AC7">
        <w:rPr>
          <w:sz w:val="40"/>
          <w:szCs w:val="40"/>
        </w:rPr>
        <w:t>в каком случае обвиняемое лицо может быть освобождено от уголовной ответственности в связи с примирением с потерпевшим?</w:t>
      </w:r>
    </w:p>
    <w:p w:rsidR="00E73F90" w:rsidRPr="00350AC7" w:rsidRDefault="00E73F90" w:rsidP="00350A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AC7">
        <w:rPr>
          <w:rFonts w:ascii="Times New Roman" w:hAnsi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Освобождение от уголовной ответственности в связи с примирением с потерпевшим возможно как на стадии предварительного расследования, так и судебного разбирательства.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В тоже время уголовно-процессуальным законодательном предусмотрены обязательные условия для прекращения уголовного дела.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Так, лицо в отношении которого принимается решение о прекращении уголовного дела должно подозреваться или обвиняться в преступлении небольшой или средней тяжести; не иметь непогашенных судимостей; причиненный преступлением вред должен быть возмещен или заглажен. Также необходимым условием является наличие согласия на примирение потерпевшего и самого обвиняемого.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Под заглаживанием вреда понимаются любые меры, направленные на восстановление нарушенных в результате преступления прав и законных интересов потерпевшего.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Ущербом признается имущественный вред, который может быть возмещен в натуральном виде, например, путем предоставления имущества взамен утраченного, его ремонта или исправления, либо в денежной форме.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Вред может заглаживаться путем имущественной или денежной компенсации морального вреда, оказанием какой-либо помощи потерпевшему, принесением извинений или в иной форме.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То, каким образом должен быть заглажен вред, а также размер его возмещения определяются потерпевшим.</w:t>
      </w:r>
    </w:p>
    <w:p w:rsidR="00E73F90" w:rsidRPr="00350AC7" w:rsidRDefault="00E73F90" w:rsidP="00350AC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Если в результате преступления пострадало несколько человек, то отсутствие примирения хотя бы с одним из них препятствует освобождению лица от уголовной ответственности.</w:t>
      </w:r>
    </w:p>
    <w:p w:rsidR="00E73F90" w:rsidRPr="00350AC7" w:rsidRDefault="00E73F90" w:rsidP="00350AC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AC7">
        <w:rPr>
          <w:rFonts w:ascii="Times New Roman" w:hAnsi="Times New Roman"/>
          <w:color w:val="000000"/>
          <w:sz w:val="24"/>
          <w:szCs w:val="24"/>
          <w:lang w:eastAsia="ru-RU"/>
        </w:rPr>
        <w:t>С учетом совокупности обстоятельств конкретного дела, включая степень общественной опасности совершенного деяния, личность обвиняемого, обстоятельства, смягчающие и отягчающие ответственность, в прекращении уголовного дела может быть отказано.</w:t>
      </w:r>
    </w:p>
    <w:p w:rsidR="00E73F90" w:rsidRDefault="00E73F90" w:rsidP="006138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3F90" w:rsidRPr="006138C2" w:rsidRDefault="00E73F90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E73F90" w:rsidRPr="006138C2" w:rsidRDefault="00E73F90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E73F90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37EB1"/>
    <w:rsid w:val="001530EB"/>
    <w:rsid w:val="00171F6F"/>
    <w:rsid w:val="0018758C"/>
    <w:rsid w:val="00196A4C"/>
    <w:rsid w:val="00210376"/>
    <w:rsid w:val="002731F5"/>
    <w:rsid w:val="00290404"/>
    <w:rsid w:val="003474C4"/>
    <w:rsid w:val="00350AC7"/>
    <w:rsid w:val="003C248E"/>
    <w:rsid w:val="003C538B"/>
    <w:rsid w:val="00434AE6"/>
    <w:rsid w:val="004B12BA"/>
    <w:rsid w:val="005C10E2"/>
    <w:rsid w:val="005D6981"/>
    <w:rsid w:val="006138C2"/>
    <w:rsid w:val="00623630"/>
    <w:rsid w:val="008029AC"/>
    <w:rsid w:val="008051A1"/>
    <w:rsid w:val="0085066D"/>
    <w:rsid w:val="008D3B88"/>
    <w:rsid w:val="008E3B9B"/>
    <w:rsid w:val="00906075"/>
    <w:rsid w:val="009E129E"/>
    <w:rsid w:val="00A704E0"/>
    <w:rsid w:val="00A8026A"/>
    <w:rsid w:val="00A92C6E"/>
    <w:rsid w:val="00AF13B2"/>
    <w:rsid w:val="00B3347D"/>
    <w:rsid w:val="00B47571"/>
    <w:rsid w:val="00B86EC5"/>
    <w:rsid w:val="00C14E83"/>
    <w:rsid w:val="00C54BAF"/>
    <w:rsid w:val="00CF0CA6"/>
    <w:rsid w:val="00D40535"/>
    <w:rsid w:val="00D834E9"/>
    <w:rsid w:val="00D874BC"/>
    <w:rsid w:val="00D91FCA"/>
    <w:rsid w:val="00E42EAF"/>
    <w:rsid w:val="00E7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4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4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4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4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4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4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4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301</Words>
  <Characters>1716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9</cp:revision>
  <dcterms:created xsi:type="dcterms:W3CDTF">2021-12-15T07:32:00Z</dcterms:created>
  <dcterms:modified xsi:type="dcterms:W3CDTF">2021-12-15T08:06:00Z</dcterms:modified>
</cp:coreProperties>
</file>